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s-NI"/>
        </w:rPr>
      </w:pPr>
      <w:bookmarkStart w:id="0" w:name="_GoBack"/>
      <w:bookmarkEnd w:id="0"/>
      <w:r w:rsidRPr="005A2B09">
        <w:rPr>
          <w:rFonts w:ascii="Arial" w:hAnsi="Arial" w:cs="Arial"/>
          <w:b/>
          <w:bCs/>
          <w:color w:val="000000"/>
          <w:lang w:val="es-NI"/>
        </w:rPr>
        <w:t>CEMEX Nicaragua realiza “Semana de la Seguridad y Salud 2014”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s-NI"/>
        </w:rPr>
      </w:pP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ind w:left="720" w:hanging="360"/>
        <w:jc w:val="center"/>
        <w:rPr>
          <w:rFonts w:ascii="Arial" w:hAnsi="Arial" w:cs="Arial"/>
          <w:i/>
          <w:iCs/>
          <w:color w:val="000000"/>
          <w:lang w:val="es-NI"/>
        </w:rPr>
      </w:pPr>
      <w:r>
        <w:rPr>
          <w:rFonts w:ascii="Wingdings" w:hAnsi="Wingdings" w:cs="Wingdings"/>
          <w:color w:val="000000"/>
        </w:rPr>
        <w:t></w:t>
      </w:r>
      <w:r w:rsidRPr="005A2B09">
        <w:rPr>
          <w:rFonts w:ascii="Wingdings" w:hAnsi="Wingdings" w:cs="Wingdings"/>
          <w:color w:val="000000"/>
          <w:lang w:val="es-NI"/>
        </w:rPr>
        <w:tab/>
      </w:r>
      <w:r w:rsidRPr="005A2B09">
        <w:rPr>
          <w:rFonts w:ascii="Arial" w:hAnsi="Arial" w:cs="Arial"/>
          <w:i/>
          <w:iCs/>
          <w:color w:val="000000"/>
          <w:lang w:val="es-NI"/>
        </w:rPr>
        <w:t>En pro de la cultura de prevención y buenas prácticas entre colaboradores y comunidad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lang w:val="es-NI"/>
        </w:rPr>
      </w:pP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>Por sexto año consecutivo CEMEX Nicaragua realiza la “Semana de la Seguridad y Salud” que busca fortalecer una cultura de prevención y bienestar entre sus colaboradores y comunidad. La jornada se efectúa de forma simultánea en los tres planteles CEMEX en San Ra</w:t>
      </w:r>
      <w:r w:rsidR="0034699B">
        <w:rPr>
          <w:rFonts w:ascii="Arial" w:hAnsi="Arial" w:cs="Arial"/>
          <w:color w:val="000000"/>
          <w:lang w:val="es-NI"/>
        </w:rPr>
        <w:t>fael del Sur, Managua y Nindirí.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>Durante la jornada se realizan charlas y demostraciones sobre el uso y manejo de extintores, prácticas contra incendios, trabajos de alto riesgo y manejo seguro. Asimismo, se acentúa el uso de equipos de protección personal, identificación de riesgos y prevención de incidentes.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>Como parte de su política interna, CEMEX Nicaragua promueve un programa interno que impulsa a los colaboradores a proteger su salud de forma preventiva. Esto incluye charlas médicas sobre el cuido del corazón, la espalda, pulmones, manejo del estrés, alimentación adecuada, protección de la piel y manos, entre otros.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</w:p>
    <w:p w:rsidR="005A2B09" w:rsidRPr="00AF4646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 xml:space="preserve">“Somos una empresa comprometida con la seguridad y salud de nuestros colaboradores. Por tal razón impulsamos jornadas como éstas que buscan generar una mayor conciencia, </w:t>
      </w:r>
      <w:r w:rsidRPr="00AF4646">
        <w:rPr>
          <w:rFonts w:ascii="Arial" w:hAnsi="Arial" w:cs="Arial"/>
          <w:color w:val="000000"/>
          <w:lang w:val="es-NI"/>
        </w:rPr>
        <w:t xml:space="preserve">disciplina y entusiasmo para fortalecer una cultura preventiva donde se cumplan las medidas de seguridad y salud ocupacional, a fin de salvaguardar las vidas de nuestro personal y el bienestar de sus familias, así como de las comunidades vecinas”, expresó el Ingeniero Carlos Arencibia, Director de </w:t>
      </w:r>
      <w:r w:rsidR="00AF4646" w:rsidRPr="00AF4646">
        <w:rPr>
          <w:rFonts w:ascii="Arial" w:hAnsi="Arial" w:cs="Arial"/>
          <w:color w:val="000000"/>
          <w:lang w:val="es-NI"/>
        </w:rPr>
        <w:t>operaciones de CEMEX Nicaragua durante el acto de inauguración de la semana de la seguridad, en el cual se entregó reconocimiento a colaboradores que se han destacado</w:t>
      </w:r>
      <w:r w:rsidR="00AF4646" w:rsidRPr="00AF4646">
        <w:rPr>
          <w:rFonts w:ascii="Arial" w:hAnsi="Arial" w:cs="Arial"/>
          <w:lang w:val="es-NI"/>
        </w:rPr>
        <w:t xml:space="preserve"> </w:t>
      </w:r>
      <w:r w:rsidR="00AF4646" w:rsidRPr="00AF4646">
        <w:rPr>
          <w:rStyle w:val="hascaption"/>
          <w:rFonts w:ascii="Arial" w:hAnsi="Arial" w:cs="Arial"/>
          <w:lang w:val="es-NI"/>
        </w:rPr>
        <w:t>en la materia de salud y seguridad.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 xml:space="preserve">Un aspecto clave es la capacitación a colaboradores. En lo que va del año se han impartido </w:t>
      </w:r>
      <w:r w:rsidR="00624EE9">
        <w:rPr>
          <w:rFonts w:ascii="Arial" w:hAnsi="Arial" w:cs="Arial"/>
          <w:color w:val="000000"/>
          <w:lang w:val="es-NI"/>
        </w:rPr>
        <w:t xml:space="preserve">  </w:t>
      </w:r>
      <w:r w:rsidRPr="005A2B09">
        <w:rPr>
          <w:rFonts w:ascii="Arial" w:hAnsi="Arial" w:cs="Arial"/>
          <w:color w:val="000000"/>
          <w:lang w:val="es-NI"/>
        </w:rPr>
        <w:t>12 mil 477 horas de capacitación. Entre las temáticas abordadas están: la Política de Seguridad, Sistema de consecuencia, Señalizac</w:t>
      </w:r>
      <w:r w:rsidR="00656A1D">
        <w:rPr>
          <w:rFonts w:ascii="Arial" w:hAnsi="Arial" w:cs="Arial"/>
          <w:color w:val="000000"/>
          <w:lang w:val="es-NI"/>
        </w:rPr>
        <w:t>ión, Manejo del manual de carga;</w:t>
      </w:r>
      <w:r w:rsidRPr="005A2B09">
        <w:rPr>
          <w:rFonts w:ascii="Arial" w:hAnsi="Arial" w:cs="Arial"/>
          <w:color w:val="000000"/>
          <w:lang w:val="es-NI"/>
        </w:rPr>
        <w:t xml:space="preserve"> Ley 618</w:t>
      </w:r>
      <w:r w:rsidRPr="005A2B09">
        <w:rPr>
          <w:rFonts w:ascii="Arial" w:hAnsi="Arial" w:cs="Arial"/>
          <w:bCs/>
          <w:color w:val="000000"/>
          <w:lang w:val="es-NI"/>
        </w:rPr>
        <w:t>, Ley General de Higiene y Seguridad del Trabajo</w:t>
      </w:r>
      <w:r w:rsidRPr="005A2B09">
        <w:rPr>
          <w:rFonts w:ascii="Arial" w:hAnsi="Arial" w:cs="Arial"/>
          <w:color w:val="000000"/>
          <w:lang w:val="es-NI"/>
        </w:rPr>
        <w:t xml:space="preserve">, </w:t>
      </w:r>
      <w:r>
        <w:rPr>
          <w:rFonts w:ascii="Arial" w:hAnsi="Arial" w:cs="Arial"/>
          <w:color w:val="000000"/>
          <w:lang w:val="es-NI"/>
        </w:rPr>
        <w:t>U</w:t>
      </w:r>
      <w:r w:rsidRPr="005A2B09">
        <w:rPr>
          <w:rFonts w:ascii="Arial" w:hAnsi="Arial" w:cs="Arial"/>
          <w:color w:val="000000"/>
          <w:lang w:val="es-NI"/>
        </w:rPr>
        <w:t xml:space="preserve">so de aire comprimido, Plan de emergencia, entre otras. 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 xml:space="preserve">CEMEX Nicaragua cuenta con una brigada integral de emergencias y una comisión mixta de higiene y seguridad que tienen como objetivo fortalecer las iniciativas de seguridad de los colaboradores. </w:t>
      </w:r>
      <w:r w:rsidR="003D4EA5">
        <w:rPr>
          <w:rFonts w:ascii="Arial" w:hAnsi="Arial" w:cs="Arial"/>
          <w:color w:val="000000"/>
          <w:lang w:val="es-NI"/>
        </w:rPr>
        <w:t>La compañía ha</w:t>
      </w:r>
      <w:r w:rsidRPr="005A2B09">
        <w:rPr>
          <w:rFonts w:ascii="Arial" w:hAnsi="Arial" w:cs="Arial"/>
          <w:color w:val="000000"/>
          <w:lang w:val="es-NI"/>
        </w:rPr>
        <w:t xml:space="preserve"> apoyado las j</w:t>
      </w:r>
      <w:r w:rsidR="005A5F22">
        <w:rPr>
          <w:rFonts w:ascii="Arial" w:hAnsi="Arial" w:cs="Arial"/>
          <w:color w:val="000000"/>
          <w:lang w:val="es-NI"/>
        </w:rPr>
        <w:t>ornadas de vacunación del MINSA</w:t>
      </w:r>
      <w:r w:rsidRPr="005A2B09">
        <w:rPr>
          <w:rFonts w:ascii="Arial" w:hAnsi="Arial" w:cs="Arial"/>
          <w:color w:val="000000"/>
          <w:lang w:val="es-NI"/>
        </w:rPr>
        <w:t xml:space="preserve"> en las que se han vacunado a 500 personas contra el </w:t>
      </w:r>
      <w:r w:rsidR="00656A1D">
        <w:rPr>
          <w:rFonts w:ascii="Arial" w:hAnsi="Arial" w:cs="Arial"/>
          <w:color w:val="000000"/>
          <w:lang w:val="es-NI"/>
        </w:rPr>
        <w:t>t</w:t>
      </w:r>
      <w:r w:rsidR="003D4EA5" w:rsidRPr="005A2B09">
        <w:rPr>
          <w:rFonts w:ascii="Arial" w:hAnsi="Arial" w:cs="Arial"/>
          <w:color w:val="000000"/>
          <w:lang w:val="es-NI"/>
        </w:rPr>
        <w:t>étano</w:t>
      </w:r>
      <w:r w:rsidR="00656A1D">
        <w:rPr>
          <w:rFonts w:ascii="Arial" w:hAnsi="Arial" w:cs="Arial"/>
          <w:color w:val="000000"/>
          <w:lang w:val="es-NI"/>
        </w:rPr>
        <w:t>, neumococo, sarampión y r</w:t>
      </w:r>
      <w:r w:rsidRPr="005A2B09">
        <w:rPr>
          <w:rFonts w:ascii="Arial" w:hAnsi="Arial" w:cs="Arial"/>
          <w:color w:val="000000"/>
          <w:lang w:val="es-NI"/>
        </w:rPr>
        <w:t xml:space="preserve">ubiola, entre colaboradores y comunidad. </w:t>
      </w:r>
    </w:p>
    <w:p w:rsidR="005A2B09" w:rsidRPr="005A2B09" w:rsidRDefault="005A2B09" w:rsidP="005A2B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s-NI"/>
        </w:rPr>
      </w:pPr>
    </w:p>
    <w:p w:rsidR="000B3B22" w:rsidRPr="005A2B09" w:rsidRDefault="005A2B09" w:rsidP="005A2B09">
      <w:pPr>
        <w:spacing w:after="0" w:line="240" w:lineRule="auto"/>
        <w:jc w:val="both"/>
        <w:rPr>
          <w:rFonts w:ascii="Arial" w:hAnsi="Arial" w:cs="Arial"/>
          <w:b/>
          <w:lang w:val="es-NI"/>
        </w:rPr>
      </w:pPr>
      <w:r w:rsidRPr="005A2B09">
        <w:rPr>
          <w:rFonts w:ascii="Arial" w:hAnsi="Arial" w:cs="Arial"/>
          <w:color w:val="000000"/>
          <w:lang w:val="es-NI"/>
        </w:rPr>
        <w:t xml:space="preserve">Durante todo el año se impulsan campañas permanentes sobre protección de la salud, eliminación del tabaquismo, manejo de </w:t>
      </w:r>
      <w:r w:rsidR="005A5F22">
        <w:rPr>
          <w:rFonts w:ascii="Arial" w:hAnsi="Arial" w:cs="Arial"/>
          <w:color w:val="000000"/>
          <w:lang w:val="es-NI"/>
        </w:rPr>
        <w:t>e</w:t>
      </w:r>
      <w:r w:rsidRPr="005A2B09">
        <w:rPr>
          <w:rFonts w:ascii="Arial" w:hAnsi="Arial" w:cs="Arial"/>
          <w:color w:val="000000"/>
          <w:lang w:val="es-NI"/>
        </w:rPr>
        <w:t xml:space="preserve">quipos y materiales de trabajo, las cuales son también dirigidas a clientes, </w:t>
      </w:r>
      <w:r w:rsidR="005A5F22">
        <w:rPr>
          <w:rFonts w:ascii="Arial" w:hAnsi="Arial" w:cs="Arial"/>
          <w:color w:val="000000"/>
          <w:lang w:val="es-NI"/>
        </w:rPr>
        <w:t xml:space="preserve">proveedores, </w:t>
      </w:r>
      <w:r w:rsidRPr="005A2B09">
        <w:rPr>
          <w:rFonts w:ascii="Arial" w:hAnsi="Arial" w:cs="Arial"/>
          <w:color w:val="000000"/>
          <w:lang w:val="es-NI"/>
        </w:rPr>
        <w:t xml:space="preserve">transportistas y </w:t>
      </w:r>
      <w:r w:rsidR="005A5F22">
        <w:rPr>
          <w:rFonts w:ascii="Arial" w:hAnsi="Arial" w:cs="Arial"/>
          <w:color w:val="000000"/>
          <w:lang w:val="es-NI"/>
        </w:rPr>
        <w:t>representantes</w:t>
      </w:r>
      <w:r w:rsidRPr="005A2B09">
        <w:rPr>
          <w:rFonts w:ascii="Arial" w:hAnsi="Arial" w:cs="Arial"/>
          <w:color w:val="000000"/>
          <w:lang w:val="es-NI"/>
        </w:rPr>
        <w:t xml:space="preserve"> comunitarios.</w:t>
      </w:r>
    </w:p>
    <w:p w:rsidR="007C126F" w:rsidRPr="007211AF" w:rsidRDefault="007C126F" w:rsidP="00193715">
      <w:pPr>
        <w:spacing w:after="0" w:line="240" w:lineRule="auto"/>
        <w:rPr>
          <w:rFonts w:ascii="Arial" w:hAnsi="Arial" w:cs="Arial"/>
          <w:b/>
          <w:lang w:val="es-NI"/>
        </w:rPr>
      </w:pPr>
    </w:p>
    <w:tbl>
      <w:tblPr>
        <w:tblStyle w:val="Tablaconcuadrcula"/>
        <w:tblpPr w:leftFromText="141" w:rightFromText="141" w:vertAnchor="text" w:horzAnchor="margin" w:tblpY="557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3715" w:rsidRPr="00AF4646" w:rsidTr="00193715">
        <w:tc>
          <w:tcPr>
            <w:tcW w:w="9350" w:type="dxa"/>
          </w:tcPr>
          <w:p w:rsidR="00193715" w:rsidRPr="007211AF" w:rsidRDefault="00193715" w:rsidP="00193715">
            <w:pPr>
              <w:jc w:val="both"/>
              <w:rPr>
                <w:rFonts w:ascii="Arial" w:hAnsi="Arial" w:cs="Arial"/>
                <w:lang w:val="es-NI"/>
              </w:rPr>
            </w:pPr>
            <w:r w:rsidRPr="007211AF">
              <w:rPr>
                <w:rFonts w:ascii="Arial" w:hAnsi="Arial" w:cs="Arial"/>
                <w:lang w:val="es-NI"/>
              </w:rPr>
              <w:t xml:space="preserve">CEMEX es una compañía global que ofrece materiales de alta calidad para la industria de la construcción. Nació en México hace más de 100 años y hoy se destaca como una de las empresas globales líderes en la industria con productos y servicios en más de 50 países. </w:t>
            </w:r>
          </w:p>
        </w:tc>
      </w:tr>
    </w:tbl>
    <w:p w:rsidR="007C126F" w:rsidRPr="007211AF" w:rsidRDefault="00624EE9" w:rsidP="0063326E">
      <w:pPr>
        <w:spacing w:after="0" w:line="240" w:lineRule="auto"/>
        <w:jc w:val="center"/>
        <w:rPr>
          <w:rFonts w:ascii="Arial" w:hAnsi="Arial" w:cs="Arial"/>
          <w:b/>
          <w:lang w:val="es-NI"/>
        </w:rPr>
      </w:pPr>
      <w:r>
        <w:rPr>
          <w:rFonts w:ascii="Arial" w:hAnsi="Arial" w:cs="Arial"/>
          <w:b/>
          <w:lang w:val="es-NI"/>
        </w:rPr>
        <w:t>Managua, 23</w:t>
      </w:r>
      <w:r w:rsidR="00361C24" w:rsidRPr="007211AF">
        <w:rPr>
          <w:rFonts w:ascii="Arial" w:hAnsi="Arial" w:cs="Arial"/>
          <w:b/>
          <w:lang w:val="es-NI"/>
        </w:rPr>
        <w:t xml:space="preserve"> de septiembre de 2014</w:t>
      </w:r>
    </w:p>
    <w:sectPr w:rsidR="007C126F" w:rsidRPr="007211AF" w:rsidSect="003164B7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FE5" w:rsidRDefault="00574FE5" w:rsidP="002E3C67">
      <w:pPr>
        <w:spacing w:after="0" w:line="240" w:lineRule="auto"/>
      </w:pPr>
      <w:r>
        <w:separator/>
      </w:r>
    </w:p>
  </w:endnote>
  <w:endnote w:type="continuationSeparator" w:id="0">
    <w:p w:rsidR="00574FE5" w:rsidRDefault="00574FE5" w:rsidP="002E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E56" w:rsidRPr="006C50DF" w:rsidRDefault="00D67E56" w:rsidP="00D25451">
    <w:pPr>
      <w:tabs>
        <w:tab w:val="center" w:pos="4252"/>
        <w:tab w:val="right" w:pos="8504"/>
      </w:tabs>
      <w:suppressAutoHyphens/>
      <w:autoSpaceDN w:val="0"/>
      <w:spacing w:after="0" w:line="240" w:lineRule="auto"/>
      <w:jc w:val="center"/>
      <w:textAlignment w:val="baseline"/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</w:pPr>
    <w:r w:rsidRPr="006C50DF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 xml:space="preserve">Servicio Informativo de Crea Comunicaciones </w:t>
    </w:r>
    <w:r w:rsidRPr="006C50DF">
      <w:rPr>
        <w:rFonts w:ascii="Tahoma" w:eastAsia="Times New Roman" w:hAnsi="Tahoma" w:cs="Tahoma"/>
        <w:color w:val="FFC000"/>
        <w:sz w:val="16"/>
        <w:szCs w:val="18"/>
        <w:lang w:val="pt-BR" w:eastAsia="es-ES"/>
      </w:rPr>
      <w:t xml:space="preserve">• </w:t>
    </w:r>
    <w:r w:rsidRPr="006C50DF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>Para consultas adicionales contactar</w:t>
    </w:r>
  </w:p>
  <w:p w:rsidR="00D67E56" w:rsidRPr="006C50DF" w:rsidRDefault="00D67E56" w:rsidP="00D25451">
    <w:pPr>
      <w:pStyle w:val="Piedepgina"/>
      <w:jc w:val="center"/>
      <w:rPr>
        <w:lang w:val="es-NI"/>
      </w:rPr>
    </w:pPr>
    <w:r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>a Raquel Delgado</w:t>
    </w:r>
    <w:r w:rsidRPr="006C50DF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 xml:space="preserve"> </w:t>
    </w:r>
    <w:r w:rsidRPr="006C50DF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>Teléfonos (505) 2270-1688</w:t>
    </w:r>
    <w:r w:rsidRPr="006C50DF">
      <w:rPr>
        <w:rFonts w:ascii="Tahoma" w:eastAsia="Times New Roman" w:hAnsi="Tahoma" w:cs="Tahoma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color w:val="FFC000"/>
        <w:sz w:val="16"/>
        <w:szCs w:val="18"/>
        <w:lang w:val="pt-BR" w:eastAsia="es-ES"/>
      </w:rPr>
      <w:t>•</w:t>
    </w:r>
    <w:r w:rsidRPr="006C50DF">
      <w:rPr>
        <w:rFonts w:ascii="Tahoma" w:eastAsia="Times New Roman" w:hAnsi="Tahoma" w:cs="Tahoma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>(505) 8</w:t>
    </w:r>
    <w:r w:rsidRPr="00666F89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>7686418</w:t>
    </w:r>
    <w:r w:rsidRPr="006C50DF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 xml:space="preserve"> </w:t>
    </w:r>
    <w:r w:rsidRPr="00666F89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b/>
        <w:color w:val="FFC000"/>
        <w:sz w:val="16"/>
        <w:szCs w:val="18"/>
        <w:lang w:val="pt-BR" w:eastAsia="es-ES"/>
      </w:rPr>
      <w:t xml:space="preserve">• </w:t>
    </w:r>
    <w:hyperlink r:id="rId1" w:history="1">
      <w:r w:rsidRPr="00EA4575">
        <w:rPr>
          <w:rStyle w:val="Hipervnculo"/>
          <w:rFonts w:ascii="Tahoma" w:eastAsia="Times New Roman" w:hAnsi="Tahoma" w:cs="Tahoma"/>
          <w:iCs/>
          <w:sz w:val="16"/>
          <w:szCs w:val="18"/>
          <w:lang w:val="pt-BR" w:eastAsia="es-ES"/>
        </w:rPr>
        <w:t>delgado</w:t>
      </w:r>
      <w:r w:rsidRPr="00EA4575">
        <w:rPr>
          <w:rStyle w:val="Hipervnculo"/>
          <w:rFonts w:ascii="Tahoma" w:eastAsia="Times New Roman" w:hAnsi="Tahoma" w:cs="Tahoma"/>
          <w:sz w:val="16"/>
          <w:szCs w:val="18"/>
          <w:lang w:val="pt-BR" w:eastAsia="es-ES"/>
        </w:rPr>
        <w:t>@creacomunicaciones.com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FE5" w:rsidRDefault="00574FE5" w:rsidP="002E3C67">
      <w:pPr>
        <w:spacing w:after="0" w:line="240" w:lineRule="auto"/>
      </w:pPr>
      <w:r>
        <w:separator/>
      </w:r>
    </w:p>
  </w:footnote>
  <w:footnote w:type="continuationSeparator" w:id="0">
    <w:p w:rsidR="00574FE5" w:rsidRDefault="00574FE5" w:rsidP="002E3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E56" w:rsidRDefault="00D67E5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4480694</wp:posOffset>
          </wp:positionH>
          <wp:positionV relativeFrom="paragraph">
            <wp:posOffset>120650</wp:posOffset>
          </wp:positionV>
          <wp:extent cx="1057275" cy="625554"/>
          <wp:effectExtent l="0" t="0" r="0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625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1143000" cy="883262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ex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232" cy="887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158E6"/>
    <w:multiLevelType w:val="hybridMultilevel"/>
    <w:tmpl w:val="603418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57F82"/>
    <w:multiLevelType w:val="hybridMultilevel"/>
    <w:tmpl w:val="C7CEAD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560CC3"/>
    <w:multiLevelType w:val="hybridMultilevel"/>
    <w:tmpl w:val="6A6C4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0F400D"/>
    <w:multiLevelType w:val="hybridMultilevel"/>
    <w:tmpl w:val="C67A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773D0"/>
    <w:multiLevelType w:val="hybridMultilevel"/>
    <w:tmpl w:val="614065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D94891"/>
    <w:multiLevelType w:val="hybridMultilevel"/>
    <w:tmpl w:val="63343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C47"/>
    <w:rsid w:val="0001016C"/>
    <w:rsid w:val="00014BA0"/>
    <w:rsid w:val="00024382"/>
    <w:rsid w:val="00027C19"/>
    <w:rsid w:val="0004543B"/>
    <w:rsid w:val="0005313D"/>
    <w:rsid w:val="000568E9"/>
    <w:rsid w:val="00072247"/>
    <w:rsid w:val="00083C35"/>
    <w:rsid w:val="000A79FB"/>
    <w:rsid w:val="000B3B22"/>
    <w:rsid w:val="000B46C0"/>
    <w:rsid w:val="000C3BD8"/>
    <w:rsid w:val="000D0D9A"/>
    <w:rsid w:val="000F3D0D"/>
    <w:rsid w:val="00123FDB"/>
    <w:rsid w:val="0012490F"/>
    <w:rsid w:val="0016331E"/>
    <w:rsid w:val="00164C1B"/>
    <w:rsid w:val="00190795"/>
    <w:rsid w:val="00193715"/>
    <w:rsid w:val="001B7DAE"/>
    <w:rsid w:val="001D19EF"/>
    <w:rsid w:val="001D579F"/>
    <w:rsid w:val="002046A2"/>
    <w:rsid w:val="00207346"/>
    <w:rsid w:val="002476B9"/>
    <w:rsid w:val="00277E13"/>
    <w:rsid w:val="002963EC"/>
    <w:rsid w:val="002A08E0"/>
    <w:rsid w:val="002B1CD0"/>
    <w:rsid w:val="002B21C9"/>
    <w:rsid w:val="002E3618"/>
    <w:rsid w:val="002E3C67"/>
    <w:rsid w:val="00304C75"/>
    <w:rsid w:val="0031649F"/>
    <w:rsid w:val="003164B7"/>
    <w:rsid w:val="00322485"/>
    <w:rsid w:val="003261D7"/>
    <w:rsid w:val="0034699B"/>
    <w:rsid w:val="00361C24"/>
    <w:rsid w:val="00361E82"/>
    <w:rsid w:val="00371C64"/>
    <w:rsid w:val="003728C1"/>
    <w:rsid w:val="003865D4"/>
    <w:rsid w:val="003B0596"/>
    <w:rsid w:val="003B0BD0"/>
    <w:rsid w:val="003C51E8"/>
    <w:rsid w:val="003D4EA5"/>
    <w:rsid w:val="003D6D89"/>
    <w:rsid w:val="004252E8"/>
    <w:rsid w:val="0046476A"/>
    <w:rsid w:val="00472FC4"/>
    <w:rsid w:val="004A6168"/>
    <w:rsid w:val="004A75C5"/>
    <w:rsid w:val="004B0BBE"/>
    <w:rsid w:val="004B58F0"/>
    <w:rsid w:val="004B5B9F"/>
    <w:rsid w:val="004C220C"/>
    <w:rsid w:val="004D20C6"/>
    <w:rsid w:val="004E0CA7"/>
    <w:rsid w:val="00507A8F"/>
    <w:rsid w:val="0053267D"/>
    <w:rsid w:val="0054244E"/>
    <w:rsid w:val="00574FE5"/>
    <w:rsid w:val="005802F8"/>
    <w:rsid w:val="00581846"/>
    <w:rsid w:val="00596390"/>
    <w:rsid w:val="005A2B09"/>
    <w:rsid w:val="005A5F22"/>
    <w:rsid w:val="005B3F12"/>
    <w:rsid w:val="005E78D5"/>
    <w:rsid w:val="006007DC"/>
    <w:rsid w:val="00611B4A"/>
    <w:rsid w:val="006205ED"/>
    <w:rsid w:val="00624EE9"/>
    <w:rsid w:val="00632B2C"/>
    <w:rsid w:val="0063326E"/>
    <w:rsid w:val="00656A1D"/>
    <w:rsid w:val="00666C7E"/>
    <w:rsid w:val="00666F89"/>
    <w:rsid w:val="00690D8D"/>
    <w:rsid w:val="006939C6"/>
    <w:rsid w:val="006C50DF"/>
    <w:rsid w:val="006E0F84"/>
    <w:rsid w:val="006F7441"/>
    <w:rsid w:val="00715A85"/>
    <w:rsid w:val="007211AF"/>
    <w:rsid w:val="00721989"/>
    <w:rsid w:val="00724D5F"/>
    <w:rsid w:val="00753274"/>
    <w:rsid w:val="00777455"/>
    <w:rsid w:val="00781429"/>
    <w:rsid w:val="007B355C"/>
    <w:rsid w:val="007B5DF3"/>
    <w:rsid w:val="007C126F"/>
    <w:rsid w:val="007D6D80"/>
    <w:rsid w:val="007E26D7"/>
    <w:rsid w:val="00836BBD"/>
    <w:rsid w:val="00841769"/>
    <w:rsid w:val="00851959"/>
    <w:rsid w:val="00852A49"/>
    <w:rsid w:val="00865B3D"/>
    <w:rsid w:val="0087643E"/>
    <w:rsid w:val="008777E9"/>
    <w:rsid w:val="00883C0C"/>
    <w:rsid w:val="008A4468"/>
    <w:rsid w:val="008A4593"/>
    <w:rsid w:val="008A4AA8"/>
    <w:rsid w:val="008D3777"/>
    <w:rsid w:val="008E69C5"/>
    <w:rsid w:val="008E7DCF"/>
    <w:rsid w:val="009269C6"/>
    <w:rsid w:val="0094627D"/>
    <w:rsid w:val="00982460"/>
    <w:rsid w:val="009C7C47"/>
    <w:rsid w:val="009E1207"/>
    <w:rsid w:val="009F6A68"/>
    <w:rsid w:val="009F7F7B"/>
    <w:rsid w:val="00A202F1"/>
    <w:rsid w:val="00A326D8"/>
    <w:rsid w:val="00A80232"/>
    <w:rsid w:val="00AF4646"/>
    <w:rsid w:val="00B220F3"/>
    <w:rsid w:val="00B26304"/>
    <w:rsid w:val="00B35E54"/>
    <w:rsid w:val="00B64993"/>
    <w:rsid w:val="00B83102"/>
    <w:rsid w:val="00BE7C5D"/>
    <w:rsid w:val="00C058AA"/>
    <w:rsid w:val="00C06298"/>
    <w:rsid w:val="00C26106"/>
    <w:rsid w:val="00C63E12"/>
    <w:rsid w:val="00C90914"/>
    <w:rsid w:val="00CB1DDF"/>
    <w:rsid w:val="00CB4732"/>
    <w:rsid w:val="00CC084E"/>
    <w:rsid w:val="00D00747"/>
    <w:rsid w:val="00D25451"/>
    <w:rsid w:val="00D4116E"/>
    <w:rsid w:val="00D451B2"/>
    <w:rsid w:val="00D51D13"/>
    <w:rsid w:val="00D61637"/>
    <w:rsid w:val="00D67E56"/>
    <w:rsid w:val="00D77B2E"/>
    <w:rsid w:val="00D8613B"/>
    <w:rsid w:val="00DA304A"/>
    <w:rsid w:val="00DA5A2E"/>
    <w:rsid w:val="00DB4F9C"/>
    <w:rsid w:val="00DC0026"/>
    <w:rsid w:val="00DC5E66"/>
    <w:rsid w:val="00DC71C2"/>
    <w:rsid w:val="00DF582F"/>
    <w:rsid w:val="00DF6FEA"/>
    <w:rsid w:val="00E22AB5"/>
    <w:rsid w:val="00E42DDD"/>
    <w:rsid w:val="00E5097C"/>
    <w:rsid w:val="00E70882"/>
    <w:rsid w:val="00E8367A"/>
    <w:rsid w:val="00E90601"/>
    <w:rsid w:val="00EA6F59"/>
    <w:rsid w:val="00ED4C02"/>
    <w:rsid w:val="00F06F86"/>
    <w:rsid w:val="00F154EB"/>
    <w:rsid w:val="00F306D8"/>
    <w:rsid w:val="00F635BA"/>
    <w:rsid w:val="00F71650"/>
    <w:rsid w:val="00F81686"/>
    <w:rsid w:val="00FA0691"/>
    <w:rsid w:val="00FB5A9F"/>
    <w:rsid w:val="00FC37F7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7"/>
    <o:shapelayout v:ext="edit">
      <o:idmap v:ext="edit" data="1"/>
    </o:shapelayout>
  </w:shapeDefaults>
  <w:decimalSymbol w:val="."/>
  <w:listSeparator w:val=","/>
  <w15:docId w15:val="{5DA310D7-E33E-439A-96FB-C7C55BFB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1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3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C67"/>
  </w:style>
  <w:style w:type="paragraph" w:styleId="Piedepgina">
    <w:name w:val="footer"/>
    <w:basedOn w:val="Normal"/>
    <w:link w:val="PiedepginaCar"/>
    <w:uiPriority w:val="99"/>
    <w:unhideWhenUsed/>
    <w:rsid w:val="002E3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C67"/>
  </w:style>
  <w:style w:type="paragraph" w:styleId="Textodeglobo">
    <w:name w:val="Balloon Text"/>
    <w:basedOn w:val="Normal"/>
    <w:link w:val="TextodegloboCar"/>
    <w:uiPriority w:val="99"/>
    <w:semiHidden/>
    <w:unhideWhenUsed/>
    <w:rsid w:val="002E3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3C6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F3D0D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3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6C50D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224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8184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184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184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184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1846"/>
    <w:rPr>
      <w:b/>
      <w:bCs/>
      <w:sz w:val="20"/>
      <w:szCs w:val="20"/>
    </w:rPr>
  </w:style>
  <w:style w:type="character" w:customStyle="1" w:styleId="hascaption">
    <w:name w:val="hascaption"/>
    <w:basedOn w:val="Fuentedeprrafopredeter"/>
    <w:rsid w:val="00AF4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lgado@creacomunicacione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11F48-ED6A-4902-B9C9-55CD6217B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crivera</dc:creator>
  <cp:lastModifiedBy>Mayela Rodríguez</cp:lastModifiedBy>
  <cp:revision>2</cp:revision>
  <cp:lastPrinted>2013-06-20T00:56:00Z</cp:lastPrinted>
  <dcterms:created xsi:type="dcterms:W3CDTF">2014-09-23T17:56:00Z</dcterms:created>
  <dcterms:modified xsi:type="dcterms:W3CDTF">2014-09-23T17:56:00Z</dcterms:modified>
</cp:coreProperties>
</file>